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D400" w14:textId="77777777" w:rsidR="00E134B9" w:rsidRPr="00E134B9" w:rsidRDefault="00E134B9" w:rsidP="00E134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134B9">
        <w:rPr>
          <w:rFonts w:ascii="Times New Roman" w:eastAsia="Times New Roman" w:hAnsi="Times New Roman" w:cs="Times New Roman"/>
          <w:b/>
          <w:bCs/>
          <w:lang w:val="ru-RU" w:eastAsia="ru-RU"/>
        </w:rPr>
        <w:t>Реабилитация после разрыва сухожилия отводящих мышц бедра (HAT)</w:t>
      </w:r>
    </w:p>
    <w:p w14:paraId="2E0E060C" w14:textId="4E7B8DFD" w:rsidR="00E134B9" w:rsidRPr="00E134B9" w:rsidRDefault="00E134B9" w:rsidP="00E134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4B9">
        <w:rPr>
          <w:rFonts w:ascii="Times New Roman" w:eastAsia="Times New Roman" w:hAnsi="Times New Roman" w:cs="Times New Roman"/>
          <w:lang w:val="ru-RU" w:eastAsia="ru-RU"/>
        </w:rPr>
        <w:t>Друзья, хотим поделиться с вами одним из самых структурированных и научно обоснованных протоколов по восстановлению после хирургического лечения разрывов сухожилий отводящих мышц бедра (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hip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abductor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tendons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, HAT). В 2021 году в журнале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Archives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of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Orthopaedic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and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Trauma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Surgery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было </w:t>
      </w:r>
      <w:hyperlink r:id="rId6" w:history="1">
        <w:r w:rsidRPr="00E134B9">
          <w:rPr>
            <w:rStyle w:val="aff9"/>
            <w:rFonts w:ascii="Times New Roman" w:eastAsia="Times New Roman" w:hAnsi="Times New Roman" w:cs="Times New Roman"/>
            <w:lang w:val="ru-RU" w:eastAsia="ru-RU"/>
          </w:rPr>
          <w:t>опубликовано</w:t>
        </w:r>
      </w:hyperlink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 исследование австралийских специалистов — Дж. Р.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Эберта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, А. М.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Фирон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 xml:space="preserve">, П. Н. Смита и Г. </w:t>
      </w:r>
      <w:proofErr w:type="spellStart"/>
      <w:r w:rsidRPr="00E134B9">
        <w:rPr>
          <w:rFonts w:ascii="Times New Roman" w:eastAsia="Times New Roman" w:hAnsi="Times New Roman" w:cs="Times New Roman"/>
          <w:lang w:val="ru-RU" w:eastAsia="ru-RU"/>
        </w:rPr>
        <w:t>Джейнса</w:t>
      </w:r>
      <w:proofErr w:type="spellEnd"/>
      <w:r w:rsidRPr="00E134B9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6B0AD3F9" w14:textId="77777777" w:rsidR="00E134B9" w:rsidRPr="00E134B9" w:rsidRDefault="00E134B9" w:rsidP="00E134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4B9">
        <w:rPr>
          <w:rFonts w:ascii="Times New Roman" w:eastAsia="Times New Roman" w:hAnsi="Times New Roman" w:cs="Times New Roman"/>
          <w:lang w:val="ru-RU" w:eastAsia="ru-RU"/>
        </w:rPr>
        <w:t>Исследователи провели систематический обзор литературы по реабилитации пациентов после восстановления HAT и проанализировали 17 клинических исследований, опубликованных за последние три года до мая 2020 года. Они обнаружили, что несмотря на активное развитие хирургических техник, конкретные рекомендации по восстановлению оставались фрагментарными, часто неполными и не давали четких ориентиров для практикующих физиотерапевтов.</w:t>
      </w:r>
    </w:p>
    <w:p w14:paraId="1972DA97" w14:textId="77777777" w:rsidR="00E134B9" w:rsidRPr="00E134B9" w:rsidRDefault="00E134B9" w:rsidP="00E134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4B9">
        <w:rPr>
          <w:rFonts w:ascii="Times New Roman" w:eastAsia="Times New Roman" w:hAnsi="Times New Roman" w:cs="Times New Roman"/>
          <w:lang w:val="ru-RU" w:eastAsia="ru-RU"/>
        </w:rPr>
        <w:t>На основе обзора и собственного многолетнего клинического опыта авторы разработали детализированный реабилитационный протокол, охватывающий весь путь пациента — от предоперационной подготовки до возвращения к активности. Программа разделена на семь фаз. Каждая фаза имеет чётко сформулированные цели, критерии перехода к следующему этапу, рекомендации по объёму движений, допустимой нагрузке и подбору упражнений. Первые фазы более жёстко привязаны ко времени, а начиная с 3-й — ориентированы на достижение функциональных критериев.</w:t>
      </w:r>
    </w:p>
    <w:p w14:paraId="4CF63BEF" w14:textId="48E10C93" w:rsidR="00907F40" w:rsidRPr="00E134B9" w:rsidRDefault="00E0726E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E134B9">
        <w:rPr>
          <w:rFonts w:ascii="Times New Roman" w:hAnsi="Times New Roman" w:cs="Times New Roman"/>
          <w:color w:val="auto"/>
          <w:lang w:val="ru-RU"/>
        </w:rPr>
        <w:t>Этапы реабилитации после восстановления сухожилия приводящей мышцы бедра (</w:t>
      </w:r>
      <w:r w:rsidRPr="00E134B9">
        <w:rPr>
          <w:rFonts w:ascii="Times New Roman" w:hAnsi="Times New Roman" w:cs="Times New Roman"/>
          <w:color w:val="auto"/>
        </w:rPr>
        <w:t>HAT</w:t>
      </w:r>
      <w:r w:rsidRPr="00E134B9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E134B9">
        <w:rPr>
          <w:rFonts w:ascii="Times New Roman" w:hAnsi="Times New Roman" w:cs="Times New Roman"/>
          <w:color w:val="auto"/>
        </w:rPr>
        <w:t>repair</w:t>
      </w:r>
      <w:r w:rsidRPr="00E134B9">
        <w:rPr>
          <w:rFonts w:ascii="Times New Roman" w:hAnsi="Times New Roman" w:cs="Times New Roman"/>
          <w:color w:val="auto"/>
          <w:lang w:val="ru-RU"/>
        </w:rPr>
        <w:t>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912"/>
        <w:gridCol w:w="2175"/>
        <w:gridCol w:w="1982"/>
        <w:gridCol w:w="2561"/>
      </w:tblGrid>
      <w:tr w:rsidR="00E134B9" w:rsidRPr="00E134B9" w14:paraId="020E11F7" w14:textId="77777777">
        <w:tc>
          <w:tcPr>
            <w:tcW w:w="2160" w:type="dxa"/>
          </w:tcPr>
          <w:p w14:paraId="1D660F07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34B9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6F5B32CB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</w:rPr>
              <w:t>Цели фазы</w:t>
            </w:r>
          </w:p>
        </w:tc>
        <w:tc>
          <w:tcPr>
            <w:tcW w:w="2160" w:type="dxa"/>
          </w:tcPr>
          <w:p w14:paraId="18B878E1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Ограничения по нагрузке и ОД</w:t>
            </w:r>
          </w:p>
        </w:tc>
        <w:tc>
          <w:tcPr>
            <w:tcW w:w="2160" w:type="dxa"/>
          </w:tcPr>
          <w:p w14:paraId="78020F33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пациента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упражнения</w:t>
            </w:r>
            <w:proofErr w:type="spellEnd"/>
          </w:p>
        </w:tc>
      </w:tr>
      <w:tr w:rsidR="00E134B9" w:rsidRPr="00E134B9" w14:paraId="2D263665" w14:textId="77777777">
        <w:tc>
          <w:tcPr>
            <w:tcW w:w="2160" w:type="dxa"/>
          </w:tcPr>
          <w:p w14:paraId="70D3DCB6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E134B9">
              <w:rPr>
                <w:rFonts w:ascii="Times New Roman" w:hAnsi="Times New Roman" w:cs="Times New Roman"/>
              </w:rPr>
              <w:t>до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операции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0AC723DD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1. Образование пациента по процедуре и требованиям после </w:t>
            </w:r>
            <w:r w:rsidRPr="00E134B9">
              <w:rPr>
                <w:rFonts w:ascii="Times New Roman" w:hAnsi="Times New Roman" w:cs="Times New Roman"/>
                <w:lang w:val="ru-RU"/>
              </w:rPr>
              <w:t>операции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2.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пациента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и введение ранних упражнений</w:t>
            </w:r>
          </w:p>
        </w:tc>
        <w:tc>
          <w:tcPr>
            <w:tcW w:w="2160" w:type="dxa"/>
          </w:tcPr>
          <w:p w14:paraId="14B79580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2160" w:type="dxa"/>
          </w:tcPr>
          <w:p w14:paraId="61EF1C86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Упражнения для туловища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- Образование по питанию и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кардионагрузке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br/>
              <w:t>- Избегать провоцирующих положений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Индивидуализированное назначение упражнений</w:t>
            </w:r>
          </w:p>
        </w:tc>
      </w:tr>
      <w:tr w:rsidR="00E134B9" w:rsidRPr="00E134B9" w14:paraId="251B6755" w14:textId="77777777">
        <w:tc>
          <w:tcPr>
            <w:tcW w:w="2160" w:type="dxa"/>
          </w:tcPr>
          <w:p w14:paraId="2E0181E1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2 (0–2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недели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0AE06FA1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1. Снижени</w:t>
            </w:r>
            <w:r w:rsidRPr="00E134B9">
              <w:rPr>
                <w:rFonts w:ascii="Times New Roman" w:hAnsi="Times New Roman" w:cs="Times New Roman"/>
                <w:lang w:val="ru-RU"/>
              </w:rPr>
              <w:t>е боли и отека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2. Избегать избыточной нагрузки (&gt;20%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>)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3.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Избегать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провоцирующих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позиций</w:t>
            </w:r>
            <w:proofErr w:type="spellEnd"/>
            <w:r w:rsidRPr="00E134B9">
              <w:rPr>
                <w:rFonts w:ascii="Times New Roman" w:hAnsi="Times New Roman" w:cs="Times New Roman"/>
              </w:rPr>
              <w:br/>
              <w:t xml:space="preserve">4. Поддержание </w:t>
            </w:r>
            <w:r w:rsidRPr="00E134B9">
              <w:rPr>
                <w:rFonts w:ascii="Times New Roman" w:hAnsi="Times New Roman" w:cs="Times New Roman"/>
              </w:rPr>
              <w:lastRenderedPageBreak/>
              <w:t>подвижности и кровообращения</w:t>
            </w:r>
          </w:p>
        </w:tc>
        <w:tc>
          <w:tcPr>
            <w:tcW w:w="2160" w:type="dxa"/>
          </w:tcPr>
          <w:p w14:paraId="5F2733A0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lastRenderedPageBreak/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≤ 20%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>, с 2 костылями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• ОД: пассивные, избегать сгибания &gt;90°, аддукции за среднюю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линию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внутренней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ротации</w:t>
            </w:r>
            <w:proofErr w:type="spellEnd"/>
          </w:p>
        </w:tc>
        <w:tc>
          <w:tcPr>
            <w:tcW w:w="2160" w:type="dxa"/>
          </w:tcPr>
          <w:p w14:paraId="7DF46D8B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Обр</w:t>
            </w:r>
            <w:r w:rsidRPr="00E134B9">
              <w:rPr>
                <w:rFonts w:ascii="Times New Roman" w:hAnsi="Times New Roman" w:cs="Times New Roman"/>
                <w:lang w:val="ru-RU"/>
              </w:rPr>
              <w:t>азование по контролю боли и воспаления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Обучение частичной нагрузке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Избегать провоцирующих позиций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- Пассивные и активные упражнения в пределах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lastRenderedPageBreak/>
              <w:t>безболевого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 xml:space="preserve"> ОД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- Упражнения на голеностоп, квадрицепсы,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хамстринги</w:t>
            </w:r>
            <w:proofErr w:type="spellEnd"/>
          </w:p>
        </w:tc>
      </w:tr>
      <w:tr w:rsidR="00E134B9" w:rsidRPr="00E134B9" w14:paraId="624A4F47" w14:textId="77777777">
        <w:tc>
          <w:tcPr>
            <w:tcW w:w="2160" w:type="dxa"/>
          </w:tcPr>
          <w:p w14:paraId="2757E8D8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lastRenderedPageBreak/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3 (2–4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недели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728C6C73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1. Контроль боли и от</w:t>
            </w:r>
            <w:r w:rsidRPr="00E134B9">
              <w:rPr>
                <w:rFonts w:ascii="Times New Roman" w:hAnsi="Times New Roman" w:cs="Times New Roman"/>
                <w:lang w:val="ru-RU"/>
              </w:rPr>
              <w:t>ека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2. Освоение походки на пятку/носок с 50%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и 1–2 костылями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3. </w:t>
            </w:r>
            <w:r w:rsidRPr="00E134B9">
              <w:rPr>
                <w:rFonts w:ascii="Times New Roman" w:hAnsi="Times New Roman" w:cs="Times New Roman"/>
              </w:rPr>
              <w:t>Владение домашней программой упражнений</w:t>
            </w:r>
          </w:p>
        </w:tc>
        <w:tc>
          <w:tcPr>
            <w:tcW w:w="2160" w:type="dxa"/>
          </w:tcPr>
          <w:p w14:paraId="10296AA5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≤ 20%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(1–2 недели), затем до 50%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(4 недели)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• ОД: как в фазе 2</w:t>
            </w:r>
          </w:p>
        </w:tc>
        <w:tc>
          <w:tcPr>
            <w:tcW w:w="2160" w:type="dxa"/>
          </w:tcPr>
          <w:p w14:paraId="1FED00F4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Продолжать упражнения фазы 2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Упражнения на улучшение походки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Изометри</w:t>
            </w:r>
            <w:r w:rsidRPr="00E134B9">
              <w:rPr>
                <w:rFonts w:ascii="Times New Roman" w:hAnsi="Times New Roman" w:cs="Times New Roman"/>
                <w:lang w:val="ru-RU"/>
              </w:rPr>
              <w:t>ческие и изотонические упражнения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Введение домашних упражнений: мосты, растяжка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Гидротерапия, мягкий массаж</w:t>
            </w:r>
          </w:p>
        </w:tc>
      </w:tr>
      <w:tr w:rsidR="00E134B9" w:rsidRPr="00E134B9" w14:paraId="740EDDB5" w14:textId="77777777">
        <w:tc>
          <w:tcPr>
            <w:tcW w:w="2160" w:type="dxa"/>
          </w:tcPr>
          <w:p w14:paraId="57D0514D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4 (4–8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недель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6DCBD023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Безболевая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 xml:space="preserve"> походка,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по переносимости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2. Выполнение повседневных задач без боли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3.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Владение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домашними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упражнениями</w:t>
            </w:r>
            <w:proofErr w:type="spellEnd"/>
            <w:r w:rsidRPr="00E134B9">
              <w:rPr>
                <w:rFonts w:ascii="Times New Roman" w:hAnsi="Times New Roman" w:cs="Times New Roman"/>
              </w:rPr>
              <w:br/>
              <w:t xml:space="preserve">4. </w:t>
            </w:r>
            <w:r w:rsidRPr="00E134B9">
              <w:rPr>
                <w:rFonts w:ascii="Times New Roman" w:hAnsi="Times New Roman" w:cs="Times New Roman"/>
              </w:rPr>
              <w:t>Уверенный и комфортный ОД тазобедренного сустава</w:t>
            </w:r>
          </w:p>
        </w:tc>
        <w:tc>
          <w:tcPr>
            <w:tcW w:w="2160" w:type="dxa"/>
          </w:tcPr>
          <w:p w14:paraId="3EFCAE66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: 50% </w:t>
            </w:r>
            <w:r w:rsidRPr="00E134B9">
              <w:rPr>
                <w:rFonts w:ascii="Times New Roman" w:hAnsi="Times New Roman" w:cs="Times New Roman"/>
              </w:rPr>
              <w:t>BW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(4 недели) до полной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с 6-й недели, с костылем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• ОД: прогрессия к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безболевому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 xml:space="preserve"> активному ОД</w:t>
            </w:r>
          </w:p>
        </w:tc>
        <w:tc>
          <w:tcPr>
            <w:tcW w:w="2160" w:type="dxa"/>
          </w:tcPr>
          <w:p w14:paraId="7EBB573E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Продолжение упражнений фаз 2 и 3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Повышение требований к упражнениям дома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- Введение </w:t>
            </w:r>
            <w:r w:rsidRPr="00E134B9">
              <w:rPr>
                <w:rFonts w:ascii="Times New Roman" w:hAnsi="Times New Roman" w:cs="Times New Roman"/>
                <w:lang w:val="ru-RU"/>
              </w:rPr>
              <w:t>стоячих приседаний, баланса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Велотренажер, плавание, гидротерапия</w:t>
            </w:r>
          </w:p>
        </w:tc>
      </w:tr>
      <w:tr w:rsidR="00E134B9" w:rsidRPr="00E134B9" w14:paraId="4D1BFD74" w14:textId="77777777">
        <w:tc>
          <w:tcPr>
            <w:tcW w:w="2160" w:type="dxa"/>
          </w:tcPr>
          <w:p w14:paraId="795C5014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5 (8–12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недель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6578FBAF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1. Полный активный ОД (&gt;90% от контралатерального)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2.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Безболевая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 xml:space="preserve"> 6-мин. ходьба без поддержки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3. Стояние на 1 ноге 15–30 с, </w:t>
            </w:r>
            <w:r w:rsidRPr="00E134B9">
              <w:rPr>
                <w:rFonts w:ascii="Times New Roman" w:hAnsi="Times New Roman" w:cs="Times New Roman"/>
              </w:rPr>
              <w:t>VAS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≤3/10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4. Владение клиническими и домашни</w:t>
            </w:r>
            <w:r w:rsidRPr="00E134B9">
              <w:rPr>
                <w:rFonts w:ascii="Times New Roman" w:hAnsi="Times New Roman" w:cs="Times New Roman"/>
                <w:lang w:val="ru-RU"/>
              </w:rPr>
              <w:t>ми упражнениями</w:t>
            </w:r>
          </w:p>
        </w:tc>
        <w:tc>
          <w:tcPr>
            <w:tcW w:w="2160" w:type="dxa"/>
          </w:tcPr>
          <w:p w14:paraId="6D5C627B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: полная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>, без костылей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• ОД: как в фазе 4</w:t>
            </w:r>
          </w:p>
        </w:tc>
        <w:tc>
          <w:tcPr>
            <w:tcW w:w="2160" w:type="dxa"/>
          </w:tcPr>
          <w:p w14:paraId="0C3AF6D5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Обучение функциональным движениям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Расширение домашних упражнений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Продолжение гидротерапии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Разнообразие балансовых упражнений</w:t>
            </w:r>
          </w:p>
        </w:tc>
      </w:tr>
      <w:tr w:rsidR="00E134B9" w:rsidRPr="00E134B9" w14:paraId="0901F715" w14:textId="77777777">
        <w:tc>
          <w:tcPr>
            <w:tcW w:w="2160" w:type="dxa"/>
          </w:tcPr>
          <w:p w14:paraId="45D72E32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6 (3–6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месяцев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6B1412F2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t>Безболевая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 xml:space="preserve"> ходьба без поддержки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2</w:t>
            </w:r>
            <w:r w:rsidRPr="00E134B9">
              <w:rPr>
                <w:rFonts w:ascii="Times New Roman" w:hAnsi="Times New Roman" w:cs="Times New Roman"/>
                <w:lang w:val="ru-RU"/>
              </w:rPr>
              <w:t>. Сила отводящих мышц ≥90%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3. Поход по лестницам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4. Стояние на 1 ноге </w:t>
            </w:r>
            <w:r w:rsidRPr="00E134B9">
              <w:rPr>
                <w:rFonts w:ascii="Times New Roman" w:hAnsi="Times New Roman" w:cs="Times New Roman"/>
                <w:lang w:val="ru-RU"/>
              </w:rPr>
              <w:lastRenderedPageBreak/>
              <w:t xml:space="preserve">15–30 с, </w:t>
            </w:r>
            <w:r w:rsidRPr="00E134B9">
              <w:rPr>
                <w:rFonts w:ascii="Times New Roman" w:hAnsi="Times New Roman" w:cs="Times New Roman"/>
              </w:rPr>
              <w:t>VAS</w:t>
            </w:r>
            <w:r w:rsidRPr="00E134B9">
              <w:rPr>
                <w:rFonts w:ascii="Times New Roman" w:hAnsi="Times New Roman" w:cs="Times New Roman"/>
                <w:lang w:val="ru-RU"/>
              </w:rPr>
              <w:t xml:space="preserve"> ≤1–2/10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5. Возврат к работе (по показаниям)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6.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Полная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силовая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34B9">
              <w:rPr>
                <w:rFonts w:ascii="Times New Roman" w:hAnsi="Times New Roman" w:cs="Times New Roman"/>
              </w:rPr>
              <w:t>функциональная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2160" w:type="dxa"/>
          </w:tcPr>
          <w:p w14:paraId="7C27C57F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lastRenderedPageBreak/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>: полная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• ОД: полная и активная</w:t>
            </w:r>
          </w:p>
        </w:tc>
        <w:tc>
          <w:tcPr>
            <w:tcW w:w="2160" w:type="dxa"/>
          </w:tcPr>
          <w:p w14:paraId="1CD09572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Продолжение упражнений фаз 3–5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Поддержка п</w:t>
            </w:r>
            <w:r w:rsidRPr="00E134B9">
              <w:rPr>
                <w:rFonts w:ascii="Times New Roman" w:hAnsi="Times New Roman" w:cs="Times New Roman"/>
                <w:lang w:val="ru-RU"/>
              </w:rPr>
              <w:t>ри переходе к функциональным задачам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- Упражнения на координацию, </w:t>
            </w:r>
            <w:proofErr w:type="spellStart"/>
            <w:r w:rsidRPr="00E134B9">
              <w:rPr>
                <w:rFonts w:ascii="Times New Roman" w:hAnsi="Times New Roman" w:cs="Times New Roman"/>
                <w:lang w:val="ru-RU"/>
              </w:rPr>
              <w:lastRenderedPageBreak/>
              <w:t>проприоцепцию</w:t>
            </w:r>
            <w:proofErr w:type="spellEnd"/>
            <w:r w:rsidRPr="00E134B9">
              <w:rPr>
                <w:rFonts w:ascii="Times New Roman" w:hAnsi="Times New Roman" w:cs="Times New Roman"/>
                <w:lang w:val="ru-RU"/>
              </w:rPr>
              <w:t>, силовую подготовку</w:t>
            </w:r>
          </w:p>
        </w:tc>
      </w:tr>
      <w:tr w:rsidR="00E134B9" w:rsidRPr="00E134B9" w14:paraId="3F2AEC9E" w14:textId="77777777">
        <w:tc>
          <w:tcPr>
            <w:tcW w:w="2160" w:type="dxa"/>
          </w:tcPr>
          <w:p w14:paraId="2B708ABD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proofErr w:type="spellStart"/>
            <w:r w:rsidRPr="00E134B9">
              <w:rPr>
                <w:rFonts w:ascii="Times New Roman" w:hAnsi="Times New Roman" w:cs="Times New Roman"/>
              </w:rPr>
              <w:lastRenderedPageBreak/>
              <w:t>Фаза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7 (6–24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месяца</w:t>
            </w:r>
            <w:proofErr w:type="spellEnd"/>
            <w:r w:rsidRPr="00E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14:paraId="178751A6" w14:textId="77777777" w:rsidR="00907F40" w:rsidRPr="00E134B9" w:rsidRDefault="00E0726E">
            <w:pPr>
              <w:rPr>
                <w:rFonts w:ascii="Times New Roman" w:hAnsi="Times New Roman" w:cs="Times New Roman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1. Ходьба на любое расстояние без боли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2. Сила отводящих ≥95%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3. Повседневная активность без боли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 xml:space="preserve">4.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Преодоление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неровностей</w:t>
            </w:r>
            <w:proofErr w:type="spellEnd"/>
            <w:r w:rsidRPr="00E134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34B9">
              <w:rPr>
                <w:rFonts w:ascii="Times New Roman" w:hAnsi="Times New Roman" w:cs="Times New Roman"/>
              </w:rPr>
              <w:t>песка</w:t>
            </w:r>
            <w:proofErr w:type="spellEnd"/>
            <w:r w:rsidRPr="00E134B9">
              <w:rPr>
                <w:rFonts w:ascii="Times New Roman" w:hAnsi="Times New Roman" w:cs="Times New Roman"/>
              </w:rPr>
              <w:br/>
              <w:t>5</w:t>
            </w:r>
            <w:r w:rsidRPr="00E134B9">
              <w:rPr>
                <w:rFonts w:ascii="Times New Roman" w:hAnsi="Times New Roman" w:cs="Times New Roman"/>
              </w:rPr>
              <w:t>. Возврат к лёгкой активности/спорту</w:t>
            </w:r>
          </w:p>
        </w:tc>
        <w:tc>
          <w:tcPr>
            <w:tcW w:w="2160" w:type="dxa"/>
          </w:tcPr>
          <w:p w14:paraId="3D5410BE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E134B9">
              <w:rPr>
                <w:rFonts w:ascii="Times New Roman" w:hAnsi="Times New Roman" w:cs="Times New Roman"/>
              </w:rPr>
              <w:t>WB</w:t>
            </w:r>
            <w:r w:rsidRPr="00E134B9">
              <w:rPr>
                <w:rFonts w:ascii="Times New Roman" w:hAnsi="Times New Roman" w:cs="Times New Roman"/>
                <w:lang w:val="ru-RU"/>
              </w:rPr>
              <w:t>: полная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• ОД: полный и активный</w:t>
            </w:r>
          </w:p>
        </w:tc>
        <w:tc>
          <w:tcPr>
            <w:tcW w:w="2160" w:type="dxa"/>
          </w:tcPr>
          <w:p w14:paraId="5D130EC8" w14:textId="77777777" w:rsidR="00907F40" w:rsidRPr="00E134B9" w:rsidRDefault="00E0726E">
            <w:pPr>
              <w:rPr>
                <w:rFonts w:ascii="Times New Roman" w:hAnsi="Times New Roman" w:cs="Times New Roman"/>
                <w:lang w:val="ru-RU"/>
              </w:rPr>
            </w:pPr>
            <w:r w:rsidRPr="00E134B9">
              <w:rPr>
                <w:rFonts w:ascii="Times New Roman" w:hAnsi="Times New Roman" w:cs="Times New Roman"/>
                <w:lang w:val="ru-RU"/>
              </w:rPr>
              <w:t>- Продолжение упражнений фаз 4–6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Упражнения с учетом целей пациента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Образование по предотвращению рецидивов</w:t>
            </w:r>
            <w:r w:rsidRPr="00E134B9">
              <w:rPr>
                <w:rFonts w:ascii="Times New Roman" w:hAnsi="Times New Roman" w:cs="Times New Roman"/>
                <w:lang w:val="ru-RU"/>
              </w:rPr>
              <w:br/>
              <w:t>- Адаптация под спортивные/рабочие задачи</w:t>
            </w:r>
          </w:p>
        </w:tc>
      </w:tr>
    </w:tbl>
    <w:p w14:paraId="6CC43AB1" w14:textId="235B3525" w:rsidR="00000000" w:rsidRPr="00E134B9" w:rsidRDefault="00E0726E">
      <w:pPr>
        <w:rPr>
          <w:rFonts w:ascii="Times New Roman" w:hAnsi="Times New Roman" w:cs="Times New Roman"/>
          <w:lang w:val="ru-RU"/>
        </w:rPr>
      </w:pPr>
    </w:p>
    <w:p w14:paraId="7F186974" w14:textId="53377E07" w:rsidR="00E134B9" w:rsidRPr="00E134B9" w:rsidRDefault="00E134B9" w:rsidP="00E134B9">
      <w:pPr>
        <w:pStyle w:val="aff8"/>
      </w:pPr>
      <w:r w:rsidRPr="00E134B9">
        <w:t>Р</w:t>
      </w:r>
      <w:r w:rsidRPr="00E134B9">
        <w:t>асшифровка используемых сокращений:</w:t>
      </w:r>
    </w:p>
    <w:p w14:paraId="66928FCF" w14:textId="77777777" w:rsidR="00E134B9" w:rsidRPr="00E134B9" w:rsidRDefault="00E134B9" w:rsidP="00E134B9">
      <w:pPr>
        <w:pStyle w:val="aff8"/>
        <w:numPr>
          <w:ilvl w:val="0"/>
          <w:numId w:val="10"/>
        </w:numPr>
      </w:pPr>
      <w:r w:rsidRPr="00E134B9">
        <w:rPr>
          <w:rStyle w:val="af6"/>
          <w:b w:val="0"/>
          <w:bCs w:val="0"/>
        </w:rPr>
        <w:t>WB (</w:t>
      </w:r>
      <w:proofErr w:type="spellStart"/>
      <w:r w:rsidRPr="00E134B9">
        <w:rPr>
          <w:rStyle w:val="af6"/>
          <w:b w:val="0"/>
          <w:bCs w:val="0"/>
        </w:rPr>
        <w:t>Weight</w:t>
      </w:r>
      <w:proofErr w:type="spellEnd"/>
      <w:r w:rsidRPr="00E134B9">
        <w:rPr>
          <w:rStyle w:val="af6"/>
          <w:b w:val="0"/>
          <w:bCs w:val="0"/>
        </w:rPr>
        <w:t xml:space="preserve"> </w:t>
      </w:r>
      <w:proofErr w:type="spellStart"/>
      <w:r w:rsidRPr="00E134B9">
        <w:rPr>
          <w:rStyle w:val="af6"/>
          <w:b w:val="0"/>
          <w:bCs w:val="0"/>
        </w:rPr>
        <w:t>Bearing</w:t>
      </w:r>
      <w:proofErr w:type="spellEnd"/>
      <w:r w:rsidRPr="00E134B9">
        <w:rPr>
          <w:rStyle w:val="af6"/>
          <w:b w:val="0"/>
          <w:bCs w:val="0"/>
        </w:rPr>
        <w:t>)</w:t>
      </w:r>
      <w:r w:rsidRPr="00E134B9">
        <w:t xml:space="preserve"> — </w:t>
      </w:r>
      <w:r w:rsidRPr="00E134B9">
        <w:rPr>
          <w:rStyle w:val="af6"/>
          <w:b w:val="0"/>
          <w:bCs w:val="0"/>
        </w:rPr>
        <w:t>нагрузка на конечность</w:t>
      </w:r>
      <w:r w:rsidRPr="00E134B9">
        <w:t xml:space="preserve"> (весовая нагрузка, допустимая на ногу после операции).</w:t>
      </w:r>
      <w:r w:rsidRPr="00E134B9">
        <w:br/>
        <w:t>Примеры:</w:t>
      </w:r>
    </w:p>
    <w:p w14:paraId="1FA3DE07" w14:textId="77777777" w:rsidR="00E134B9" w:rsidRPr="00E134B9" w:rsidRDefault="00E134B9" w:rsidP="00E134B9">
      <w:pPr>
        <w:pStyle w:val="aff8"/>
        <w:numPr>
          <w:ilvl w:val="1"/>
          <w:numId w:val="10"/>
        </w:numPr>
      </w:pPr>
      <w:r w:rsidRPr="00E134B9">
        <w:rPr>
          <w:rStyle w:val="af6"/>
          <w:b w:val="0"/>
          <w:bCs w:val="0"/>
        </w:rPr>
        <w:t>Full WB</w:t>
      </w:r>
      <w:r w:rsidRPr="00E134B9">
        <w:t xml:space="preserve"> — полная нагрузка</w:t>
      </w:r>
    </w:p>
    <w:p w14:paraId="6C89869C" w14:textId="77777777" w:rsidR="00E134B9" w:rsidRPr="00E134B9" w:rsidRDefault="00E134B9" w:rsidP="00E134B9">
      <w:pPr>
        <w:pStyle w:val="aff8"/>
        <w:numPr>
          <w:ilvl w:val="1"/>
          <w:numId w:val="10"/>
        </w:numPr>
      </w:pPr>
      <w:proofErr w:type="spellStart"/>
      <w:r w:rsidRPr="00E134B9">
        <w:rPr>
          <w:rStyle w:val="af6"/>
          <w:b w:val="0"/>
          <w:bCs w:val="0"/>
        </w:rPr>
        <w:t>Partial</w:t>
      </w:r>
      <w:proofErr w:type="spellEnd"/>
      <w:r w:rsidRPr="00E134B9">
        <w:rPr>
          <w:rStyle w:val="af6"/>
          <w:b w:val="0"/>
          <w:bCs w:val="0"/>
        </w:rPr>
        <w:t xml:space="preserve"> WB (PWB)</w:t>
      </w:r>
      <w:r w:rsidRPr="00E134B9">
        <w:t xml:space="preserve"> — частичная нагрузка</w:t>
      </w:r>
    </w:p>
    <w:p w14:paraId="72FE073B" w14:textId="77777777" w:rsidR="00E134B9" w:rsidRPr="00E134B9" w:rsidRDefault="00E134B9" w:rsidP="00E134B9">
      <w:pPr>
        <w:pStyle w:val="aff8"/>
        <w:numPr>
          <w:ilvl w:val="1"/>
          <w:numId w:val="10"/>
        </w:numPr>
      </w:pPr>
      <w:r w:rsidRPr="00E134B9">
        <w:rPr>
          <w:rStyle w:val="af6"/>
          <w:b w:val="0"/>
          <w:bCs w:val="0"/>
        </w:rPr>
        <w:t>≤ 20% WB</w:t>
      </w:r>
      <w:r w:rsidRPr="00E134B9">
        <w:t xml:space="preserve"> — разрешено нагружать ногу не более чем на 20% от массы тела</w:t>
      </w:r>
    </w:p>
    <w:p w14:paraId="16684651" w14:textId="77777777" w:rsidR="00E134B9" w:rsidRPr="00E134B9" w:rsidRDefault="00E134B9" w:rsidP="00E134B9">
      <w:pPr>
        <w:pStyle w:val="aff8"/>
        <w:numPr>
          <w:ilvl w:val="0"/>
          <w:numId w:val="10"/>
        </w:numPr>
      </w:pPr>
      <w:r w:rsidRPr="00E134B9">
        <w:rPr>
          <w:rStyle w:val="af6"/>
          <w:b w:val="0"/>
          <w:bCs w:val="0"/>
        </w:rPr>
        <w:t xml:space="preserve">BW (Body </w:t>
      </w:r>
      <w:proofErr w:type="spellStart"/>
      <w:r w:rsidRPr="00E134B9">
        <w:rPr>
          <w:rStyle w:val="af6"/>
          <w:b w:val="0"/>
          <w:bCs w:val="0"/>
        </w:rPr>
        <w:t>Weight</w:t>
      </w:r>
      <w:proofErr w:type="spellEnd"/>
      <w:r w:rsidRPr="00E134B9">
        <w:rPr>
          <w:rStyle w:val="af6"/>
          <w:b w:val="0"/>
          <w:bCs w:val="0"/>
        </w:rPr>
        <w:t>)</w:t>
      </w:r>
      <w:r w:rsidRPr="00E134B9">
        <w:t xml:space="preserve"> — </w:t>
      </w:r>
      <w:r w:rsidRPr="00E134B9">
        <w:rPr>
          <w:rStyle w:val="af6"/>
          <w:b w:val="0"/>
          <w:bCs w:val="0"/>
        </w:rPr>
        <w:t>масса тела пациента</w:t>
      </w:r>
      <w:r w:rsidRPr="00E134B9">
        <w:t>.</w:t>
      </w:r>
      <w:r w:rsidRPr="00E134B9">
        <w:br/>
        <w:t>Используется в процентах, чтобы определить допустимую нагрузку:</w:t>
      </w:r>
      <w:r w:rsidRPr="00E134B9">
        <w:br/>
        <w:t>Например, «50% BW» = нагрузка на ногу равна половине массы тела.</w:t>
      </w:r>
    </w:p>
    <w:p w14:paraId="395E49D9" w14:textId="77777777" w:rsidR="00E134B9" w:rsidRPr="00E134B9" w:rsidRDefault="00E134B9" w:rsidP="00E134B9">
      <w:pPr>
        <w:pStyle w:val="aff8"/>
        <w:numPr>
          <w:ilvl w:val="0"/>
          <w:numId w:val="10"/>
        </w:numPr>
      </w:pPr>
      <w:r w:rsidRPr="00E134B9">
        <w:rPr>
          <w:rStyle w:val="af6"/>
          <w:b w:val="0"/>
          <w:bCs w:val="0"/>
        </w:rPr>
        <w:t>ОД (объём движений)</w:t>
      </w:r>
      <w:r w:rsidRPr="00E134B9">
        <w:t xml:space="preserve"> — это </w:t>
      </w:r>
      <w:r w:rsidRPr="00E134B9">
        <w:rPr>
          <w:rStyle w:val="af6"/>
          <w:b w:val="0"/>
          <w:bCs w:val="0"/>
        </w:rPr>
        <w:t>диапазон (объём) движений</w:t>
      </w:r>
      <w:r w:rsidRPr="00E134B9">
        <w:t xml:space="preserve"> в суставе, то есть насколько сустав может сгибаться, разгибаться, вращаться и т. д.</w:t>
      </w:r>
      <w:r w:rsidRPr="00E134B9">
        <w:br/>
        <w:t xml:space="preserve">По-английски это </w:t>
      </w:r>
      <w:r w:rsidRPr="00E134B9">
        <w:rPr>
          <w:rStyle w:val="af6"/>
          <w:b w:val="0"/>
          <w:bCs w:val="0"/>
        </w:rPr>
        <w:t>ROM (Range of Motion)</w:t>
      </w:r>
      <w:r w:rsidRPr="00E134B9">
        <w:t>.</w:t>
      </w:r>
    </w:p>
    <w:p w14:paraId="7D129797" w14:textId="0231B046" w:rsidR="00E134B9" w:rsidRPr="00E134B9" w:rsidRDefault="00E134B9">
      <w:pPr>
        <w:rPr>
          <w:rFonts w:ascii="Times New Roman" w:hAnsi="Times New Roman" w:cs="Times New Roman"/>
          <w:lang w:val="ru-RU"/>
        </w:rPr>
      </w:pPr>
      <w:r w:rsidRPr="00E134B9">
        <w:rPr>
          <w:rFonts w:ascii="Times New Roman" w:hAnsi="Times New Roman" w:cs="Times New Roman"/>
          <w:lang w:val="ru-RU"/>
        </w:rPr>
        <w:br w:type="page"/>
      </w:r>
    </w:p>
    <w:p w14:paraId="70226C2F" w14:textId="77777777" w:rsidR="00E134B9" w:rsidRPr="00E134B9" w:rsidRDefault="00E134B9" w:rsidP="00E134B9">
      <w:pPr>
        <w:pStyle w:val="31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E134B9">
        <w:rPr>
          <w:rStyle w:val="af6"/>
          <w:rFonts w:ascii="Times New Roman" w:hAnsi="Times New Roman" w:cs="Times New Roman"/>
          <w:b/>
          <w:bCs/>
          <w:color w:val="auto"/>
          <w:lang w:val="ru-RU"/>
        </w:rPr>
        <w:lastRenderedPageBreak/>
        <w:t>Фаза 4 (4–8 недель)</w:t>
      </w:r>
    </w:p>
    <w:p w14:paraId="739D2F4C" w14:textId="77777777" w:rsidR="00E134B9" w:rsidRPr="00E134B9" w:rsidRDefault="00E134B9" w:rsidP="00E134B9">
      <w:pPr>
        <w:pStyle w:val="aff8"/>
      </w:pPr>
      <w:r w:rsidRPr="00E134B9">
        <w:t>Упражнения включают в себя восстановление объёма движений и укрепление мышц корпуса, бедра и области таза, например:</w:t>
      </w:r>
    </w:p>
    <w:p w14:paraId="702C69EC" w14:textId="57327782" w:rsidR="00E134B9" w:rsidRPr="00E134B9" w:rsidRDefault="00E134B9" w:rsidP="00E134B9">
      <w:pPr>
        <w:pStyle w:val="aff8"/>
        <w:numPr>
          <w:ilvl w:val="0"/>
          <w:numId w:val="11"/>
        </w:numPr>
      </w:pPr>
      <w:r w:rsidRPr="00E134B9">
        <w:rPr>
          <w:rStyle w:val="af6"/>
        </w:rPr>
        <w:t>A</w:t>
      </w:r>
      <w:r w:rsidRPr="00E134B9">
        <w:t>: Сгибание бедра лёжа на спине с использованием эластичной ленты (</w:t>
      </w:r>
      <w:proofErr w:type="spellStart"/>
      <w:r w:rsidRPr="00E134B9">
        <w:t>theraband</w:t>
      </w:r>
      <w:proofErr w:type="spellEnd"/>
      <w:r w:rsidRPr="00E134B9">
        <w:t>), при этом соблюдаются ограничения по объему сгибания в тазобедренном суставе.</w:t>
      </w:r>
    </w:p>
    <w:p w14:paraId="72E8718D" w14:textId="77777777" w:rsidR="00E134B9" w:rsidRPr="00E134B9" w:rsidRDefault="00E134B9" w:rsidP="00E134B9">
      <w:pPr>
        <w:pStyle w:val="aff8"/>
        <w:numPr>
          <w:ilvl w:val="0"/>
          <w:numId w:val="11"/>
        </w:numPr>
      </w:pPr>
      <w:r w:rsidRPr="00E134B9">
        <w:rPr>
          <w:rStyle w:val="af6"/>
        </w:rPr>
        <w:t>B</w:t>
      </w:r>
      <w:r w:rsidRPr="00E134B9">
        <w:t xml:space="preserve">: Наружная ротация бедра с использованием </w:t>
      </w:r>
      <w:proofErr w:type="spellStart"/>
      <w:r w:rsidRPr="00E134B9">
        <w:t>theraband</w:t>
      </w:r>
      <w:proofErr w:type="spellEnd"/>
      <w:r w:rsidRPr="00E134B9">
        <w:t xml:space="preserve"> с акцентом на контроль и плавность движения, с постепенным увеличением амплитуды вращения и внешней ротации по мере переносимости.</w:t>
      </w:r>
    </w:p>
    <w:p w14:paraId="5A5920F0" w14:textId="77777777" w:rsidR="00E134B9" w:rsidRPr="00E134B9" w:rsidRDefault="00E134B9" w:rsidP="00E134B9">
      <w:pPr>
        <w:pStyle w:val="aff8"/>
        <w:numPr>
          <w:ilvl w:val="0"/>
          <w:numId w:val="11"/>
        </w:numPr>
      </w:pPr>
      <w:r w:rsidRPr="00E134B9">
        <w:rPr>
          <w:rStyle w:val="af6"/>
        </w:rPr>
        <w:t>C</w:t>
      </w:r>
      <w:r w:rsidRPr="00E134B9">
        <w:t xml:space="preserve">: Двусторонние мосты лёжа на спине с изометрической отводящей нагрузкой с использованием </w:t>
      </w:r>
      <w:proofErr w:type="spellStart"/>
      <w:r w:rsidRPr="00E134B9">
        <w:t>theraband</w:t>
      </w:r>
      <w:proofErr w:type="spellEnd"/>
      <w:r w:rsidRPr="00E134B9">
        <w:t>, при этом обеспечивается выравнивание бедер, коленей и стоп, нагрузка распределяется равномерно между конечностями.</w:t>
      </w:r>
    </w:p>
    <w:p w14:paraId="285174A0" w14:textId="6F5ED986" w:rsidR="00E134B9" w:rsidRPr="00E134B9" w:rsidRDefault="00E134B9" w:rsidP="00E134B9">
      <w:pPr>
        <w:pStyle w:val="aff8"/>
        <w:numPr>
          <w:ilvl w:val="0"/>
          <w:numId w:val="11"/>
        </w:numPr>
      </w:pPr>
      <w:r w:rsidRPr="00E134B9">
        <w:rPr>
          <w:rStyle w:val="af6"/>
        </w:rPr>
        <w:t>D</w:t>
      </w:r>
      <w:r w:rsidRPr="00E134B9">
        <w:t>: Отведение бедра стоя (без дополнительного сопротивления), при этом отводящаяся конечность — это оперированная сторона, и необходимо исключить боковой наклон туловища и ротацию таза.</w:t>
      </w:r>
      <w:r w:rsidRPr="00E134B9">
        <w:rPr>
          <w:noProof/>
        </w:rPr>
        <w:t xml:space="preserve"> </w:t>
      </w:r>
    </w:p>
    <w:p w14:paraId="57F3E502" w14:textId="24CBDD99" w:rsidR="00E134B9" w:rsidRPr="00E134B9" w:rsidRDefault="00E134B9" w:rsidP="00E134B9">
      <w:pPr>
        <w:pStyle w:val="aff8"/>
        <w:numPr>
          <w:ilvl w:val="0"/>
          <w:numId w:val="11"/>
        </w:numPr>
      </w:pPr>
      <w:r w:rsidRPr="00E134B9">
        <w:rPr>
          <w:noProof/>
        </w:rPr>
        <w:drawing>
          <wp:anchor distT="0" distB="0" distL="114300" distR="114300" simplePos="0" relativeHeight="251657216" behindDoc="0" locked="0" layoutInCell="1" allowOverlap="1" wp14:anchorId="4F757F45" wp14:editId="30A1B359">
            <wp:simplePos x="0" y="0"/>
            <wp:positionH relativeFrom="column">
              <wp:posOffset>419100</wp:posOffset>
            </wp:positionH>
            <wp:positionV relativeFrom="paragraph">
              <wp:posOffset>640715</wp:posOffset>
            </wp:positionV>
            <wp:extent cx="3790950" cy="4591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B9">
        <w:rPr>
          <w:rStyle w:val="af6"/>
        </w:rPr>
        <w:t>E</w:t>
      </w:r>
      <w:r w:rsidRPr="00E134B9">
        <w:t>: Введение упражнений с опорой, включая подъёмы по ступенькам, обеспечивая прямую ось конечности и активацию мышц бедра, а также правильное выравнивание нижней конечности.</w:t>
      </w:r>
    </w:p>
    <w:p w14:paraId="47441657" w14:textId="3C00EA0F" w:rsidR="00E134B9" w:rsidRPr="00E134B9" w:rsidRDefault="00E134B9">
      <w:pPr>
        <w:rPr>
          <w:rFonts w:ascii="Times New Roman" w:hAnsi="Times New Roman" w:cs="Times New Roman"/>
          <w:lang w:val="ru-RU"/>
        </w:rPr>
      </w:pPr>
      <w:r w:rsidRPr="00E134B9">
        <w:rPr>
          <w:rFonts w:ascii="Times New Roman" w:hAnsi="Times New Roman" w:cs="Times New Roman"/>
          <w:lang w:val="ru-RU"/>
        </w:rPr>
        <w:br w:type="page"/>
      </w:r>
    </w:p>
    <w:p w14:paraId="45AA01D9" w14:textId="77777777" w:rsidR="00E134B9" w:rsidRPr="00E134B9" w:rsidRDefault="00E134B9" w:rsidP="00E134B9">
      <w:pPr>
        <w:pStyle w:val="31"/>
        <w:rPr>
          <w:rFonts w:ascii="Times New Roman" w:hAnsi="Times New Roman" w:cs="Times New Roman"/>
          <w:color w:val="auto"/>
          <w:lang w:val="ru-RU"/>
        </w:rPr>
      </w:pPr>
      <w:r w:rsidRPr="00E134B9">
        <w:rPr>
          <w:rStyle w:val="af6"/>
          <w:rFonts w:ascii="Times New Roman" w:hAnsi="Times New Roman" w:cs="Times New Roman"/>
          <w:b/>
          <w:bCs/>
          <w:color w:val="auto"/>
          <w:lang w:val="ru-RU"/>
        </w:rPr>
        <w:lastRenderedPageBreak/>
        <w:t>Фаза 5 (8–12 недель)</w:t>
      </w:r>
    </w:p>
    <w:p w14:paraId="2615C171" w14:textId="77777777" w:rsidR="00E134B9" w:rsidRPr="00E134B9" w:rsidRDefault="00E134B9" w:rsidP="00E134B9">
      <w:pPr>
        <w:pStyle w:val="aff8"/>
      </w:pPr>
      <w:r w:rsidRPr="00E134B9">
        <w:t>Упражнения могут включать:</w:t>
      </w:r>
    </w:p>
    <w:p w14:paraId="2BAADD33" w14:textId="77777777" w:rsidR="00E134B9" w:rsidRPr="00E134B9" w:rsidRDefault="00E134B9" w:rsidP="00E134B9">
      <w:pPr>
        <w:pStyle w:val="aff8"/>
        <w:numPr>
          <w:ilvl w:val="0"/>
          <w:numId w:val="12"/>
        </w:numPr>
      </w:pPr>
      <w:r w:rsidRPr="00E134B9">
        <w:rPr>
          <w:rStyle w:val="af6"/>
        </w:rPr>
        <w:t>A</w:t>
      </w:r>
      <w:r w:rsidRPr="00E134B9">
        <w:t>: Разгибание бедра лёжа на животе с прямой ногой.</w:t>
      </w:r>
    </w:p>
    <w:p w14:paraId="54F4BC80" w14:textId="5B5CF4C0" w:rsidR="00E134B9" w:rsidRPr="00E134B9" w:rsidRDefault="00E134B9" w:rsidP="00E134B9">
      <w:pPr>
        <w:pStyle w:val="aff8"/>
        <w:numPr>
          <w:ilvl w:val="0"/>
          <w:numId w:val="12"/>
        </w:numPr>
      </w:pPr>
      <w:r w:rsidRPr="00E134B9">
        <w:rPr>
          <w:rStyle w:val="af6"/>
        </w:rPr>
        <w:t>B</w:t>
      </w:r>
      <w:r w:rsidRPr="00E134B9">
        <w:t>: Разгибание бедра с согнутым коленом — акцент на контроль корпуса и предотвращение чрезмерного разгибания поясницы или ротации таза.</w:t>
      </w:r>
    </w:p>
    <w:p w14:paraId="4BF06592" w14:textId="77777777" w:rsidR="00E134B9" w:rsidRPr="00E134B9" w:rsidRDefault="00E134B9" w:rsidP="00E134B9">
      <w:pPr>
        <w:pStyle w:val="aff8"/>
        <w:numPr>
          <w:ilvl w:val="0"/>
          <w:numId w:val="12"/>
        </w:numPr>
      </w:pPr>
      <w:r w:rsidRPr="00E134B9">
        <w:rPr>
          <w:rStyle w:val="af6"/>
        </w:rPr>
        <w:t>C</w:t>
      </w:r>
      <w:r w:rsidRPr="00E134B9">
        <w:t>: Отведение бедра лёжа на боку с акцентом на концентрический и эксцентрический контроль без ротации таза или наклона.</w:t>
      </w:r>
    </w:p>
    <w:p w14:paraId="60758188" w14:textId="77777777" w:rsidR="00E134B9" w:rsidRPr="00E134B9" w:rsidRDefault="00E134B9" w:rsidP="00E134B9">
      <w:pPr>
        <w:pStyle w:val="aff8"/>
        <w:numPr>
          <w:ilvl w:val="0"/>
          <w:numId w:val="12"/>
        </w:numPr>
      </w:pPr>
      <w:r w:rsidRPr="00E134B9">
        <w:rPr>
          <w:rStyle w:val="af6"/>
        </w:rPr>
        <w:t>D</w:t>
      </w:r>
      <w:r w:rsidRPr="00E134B9">
        <w:t xml:space="preserve">: Отведение бедра стоя с </w:t>
      </w:r>
      <w:proofErr w:type="spellStart"/>
      <w:r w:rsidRPr="00E134B9">
        <w:t>theraband</w:t>
      </w:r>
      <w:proofErr w:type="spellEnd"/>
      <w:r w:rsidRPr="00E134B9">
        <w:t xml:space="preserve"> — оперированная конечность либо свободно движется, либо контактирует с поверхностью; обеспечивается отсутствие бокового наклона туловища и ротации таза.</w:t>
      </w:r>
    </w:p>
    <w:p w14:paraId="16F7230A" w14:textId="09615A80" w:rsidR="00E134B9" w:rsidRPr="00E134B9" w:rsidRDefault="00E134B9" w:rsidP="00E134B9">
      <w:pPr>
        <w:pStyle w:val="aff8"/>
        <w:numPr>
          <w:ilvl w:val="0"/>
          <w:numId w:val="12"/>
        </w:numPr>
      </w:pPr>
      <w:r w:rsidRPr="00E134B9">
        <w:rPr>
          <w:rStyle w:val="af6"/>
        </w:rPr>
        <w:t>E</w:t>
      </w:r>
      <w:r w:rsidRPr="00E134B9">
        <w:t>: Упражнения с прогрессивной нагрузкой — приседания, выпады и подъёмы на платформу (например, на степ), с контролем веса тела, координацией между ногами и правильным выравниванием бедра.</w:t>
      </w:r>
    </w:p>
    <w:p w14:paraId="0A201320" w14:textId="76D99E2A" w:rsidR="00E134B9" w:rsidRPr="00E134B9" w:rsidRDefault="00E134B9">
      <w:pPr>
        <w:rPr>
          <w:rFonts w:ascii="Times New Roman" w:hAnsi="Times New Roman" w:cs="Times New Roman"/>
          <w:lang w:val="ru-RU"/>
        </w:rPr>
      </w:pPr>
      <w:r w:rsidRPr="00E134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7C297FA" wp14:editId="52F35923">
            <wp:simplePos x="0" y="0"/>
            <wp:positionH relativeFrom="column">
              <wp:posOffset>723900</wp:posOffset>
            </wp:positionH>
            <wp:positionV relativeFrom="paragraph">
              <wp:posOffset>7620</wp:posOffset>
            </wp:positionV>
            <wp:extent cx="3762375" cy="40957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B9">
        <w:rPr>
          <w:rFonts w:ascii="Times New Roman" w:hAnsi="Times New Roman" w:cs="Times New Roman"/>
          <w:lang w:val="ru-RU"/>
        </w:rPr>
        <w:br w:type="page"/>
      </w:r>
    </w:p>
    <w:p w14:paraId="648080FB" w14:textId="77777777" w:rsidR="00E134B9" w:rsidRPr="00E134B9" w:rsidRDefault="00E134B9" w:rsidP="00E134B9">
      <w:pPr>
        <w:pStyle w:val="31"/>
        <w:rPr>
          <w:rFonts w:ascii="Times New Roman" w:hAnsi="Times New Roman" w:cs="Times New Roman"/>
          <w:color w:val="auto"/>
          <w:lang w:val="ru-RU"/>
        </w:rPr>
      </w:pPr>
      <w:r w:rsidRPr="00E134B9">
        <w:rPr>
          <w:rStyle w:val="af6"/>
          <w:rFonts w:ascii="Times New Roman" w:hAnsi="Times New Roman" w:cs="Times New Roman"/>
          <w:b/>
          <w:bCs/>
          <w:color w:val="auto"/>
          <w:lang w:val="ru-RU"/>
        </w:rPr>
        <w:lastRenderedPageBreak/>
        <w:t>Фаза 6 (3–6 месяцев)</w:t>
      </w:r>
    </w:p>
    <w:p w14:paraId="30E10DA7" w14:textId="77777777" w:rsidR="00E134B9" w:rsidRPr="00E134B9" w:rsidRDefault="00E134B9" w:rsidP="00E134B9">
      <w:pPr>
        <w:pStyle w:val="aff8"/>
      </w:pPr>
      <w:r w:rsidRPr="00E134B9">
        <w:t>Упражнения могут включать:</w:t>
      </w:r>
    </w:p>
    <w:p w14:paraId="44D58BCC" w14:textId="77777777" w:rsidR="00E134B9" w:rsidRPr="00E134B9" w:rsidRDefault="00E134B9" w:rsidP="00E134B9">
      <w:pPr>
        <w:pStyle w:val="aff8"/>
        <w:numPr>
          <w:ilvl w:val="0"/>
          <w:numId w:val="13"/>
        </w:numPr>
      </w:pPr>
      <w:r w:rsidRPr="00E134B9">
        <w:rPr>
          <w:rStyle w:val="af6"/>
        </w:rPr>
        <w:t>A</w:t>
      </w:r>
      <w:r w:rsidRPr="00E134B9">
        <w:t>: Мосты лёжа на спине на одной ноге — оперированная нога несет вес, при этом другая нога выпрямлена, согнута или лежит пяткой/носком на полу, в зависимости от состояния пациента.</w:t>
      </w:r>
    </w:p>
    <w:p w14:paraId="4F60D990" w14:textId="77777777" w:rsidR="00E134B9" w:rsidRPr="00E134B9" w:rsidRDefault="00E134B9" w:rsidP="00E134B9">
      <w:pPr>
        <w:pStyle w:val="aff8"/>
        <w:numPr>
          <w:ilvl w:val="0"/>
          <w:numId w:val="13"/>
        </w:numPr>
      </w:pPr>
      <w:r w:rsidRPr="00E134B9">
        <w:rPr>
          <w:rStyle w:val="af6"/>
        </w:rPr>
        <w:t>B</w:t>
      </w:r>
      <w:r w:rsidRPr="00E134B9">
        <w:t>: Боковая планка (</w:t>
      </w:r>
      <w:proofErr w:type="spellStart"/>
      <w:r w:rsidRPr="00E134B9">
        <w:t>side</w:t>
      </w:r>
      <w:proofErr w:type="spellEnd"/>
      <w:r w:rsidRPr="00E134B9">
        <w:t xml:space="preserve"> </w:t>
      </w:r>
      <w:proofErr w:type="spellStart"/>
      <w:r w:rsidRPr="00E134B9">
        <w:t>plank</w:t>
      </w:r>
      <w:proofErr w:type="spellEnd"/>
      <w:r w:rsidRPr="00E134B9">
        <w:t>) — правильная техника, без провала бедра.</w:t>
      </w:r>
    </w:p>
    <w:p w14:paraId="51875BF4" w14:textId="77777777" w:rsidR="00E134B9" w:rsidRPr="00E134B9" w:rsidRDefault="00E134B9" w:rsidP="00E134B9">
      <w:pPr>
        <w:pStyle w:val="aff8"/>
        <w:numPr>
          <w:ilvl w:val="0"/>
          <w:numId w:val="13"/>
        </w:numPr>
      </w:pPr>
      <w:r w:rsidRPr="00E134B9">
        <w:rPr>
          <w:rStyle w:val="af6"/>
        </w:rPr>
        <w:t>C</w:t>
      </w:r>
      <w:r w:rsidRPr="00E134B9">
        <w:t>: Подъём таза (</w:t>
      </w:r>
      <w:proofErr w:type="spellStart"/>
      <w:r w:rsidRPr="00E134B9">
        <w:t>pelvic</w:t>
      </w:r>
      <w:proofErr w:type="spellEnd"/>
      <w:r w:rsidRPr="00E134B9">
        <w:t xml:space="preserve"> </w:t>
      </w:r>
      <w:proofErr w:type="spellStart"/>
      <w:r w:rsidRPr="00E134B9">
        <w:t>hitching</w:t>
      </w:r>
      <w:proofErr w:type="spellEnd"/>
      <w:r w:rsidRPr="00E134B9">
        <w:t>), при котором оперированная конечность несёт вес, а неработающая нога не должна опускаться ниже горизонтали.</w:t>
      </w:r>
    </w:p>
    <w:p w14:paraId="50DF7608" w14:textId="77777777" w:rsidR="00E134B9" w:rsidRPr="00E134B9" w:rsidRDefault="00E134B9" w:rsidP="00E134B9">
      <w:pPr>
        <w:pStyle w:val="aff8"/>
        <w:numPr>
          <w:ilvl w:val="0"/>
          <w:numId w:val="13"/>
        </w:numPr>
      </w:pPr>
      <w:r w:rsidRPr="00E134B9">
        <w:rPr>
          <w:rStyle w:val="af6"/>
        </w:rPr>
        <w:t>D</w:t>
      </w:r>
      <w:r w:rsidRPr="00E134B9">
        <w:t>: Шаги в сторону с эластичной лентой (</w:t>
      </w:r>
      <w:proofErr w:type="spellStart"/>
      <w:r w:rsidRPr="00E134B9">
        <w:t>crab</w:t>
      </w:r>
      <w:proofErr w:type="spellEnd"/>
      <w:r w:rsidRPr="00E134B9">
        <w:t xml:space="preserve"> </w:t>
      </w:r>
      <w:proofErr w:type="spellStart"/>
      <w:r w:rsidRPr="00E134B9">
        <w:t>walks</w:t>
      </w:r>
      <w:proofErr w:type="spellEnd"/>
      <w:r w:rsidRPr="00E134B9">
        <w:t>) — туловище в нейтральной позиции, лента размещается в зависимости от нужной интенсивности, повышается нагрузка на отводящие мышцы бедра.</w:t>
      </w:r>
    </w:p>
    <w:p w14:paraId="33748EFA" w14:textId="497D0B79" w:rsidR="00E134B9" w:rsidRPr="00E134B9" w:rsidRDefault="00E134B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5D2DF493" wp14:editId="08E9C4DD">
            <wp:simplePos x="0" y="0"/>
            <wp:positionH relativeFrom="column">
              <wp:posOffset>781050</wp:posOffset>
            </wp:positionH>
            <wp:positionV relativeFrom="paragraph">
              <wp:posOffset>434340</wp:posOffset>
            </wp:positionV>
            <wp:extent cx="3705742" cy="4210638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4B9" w:rsidRPr="00E134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7D6354"/>
    <w:multiLevelType w:val="multilevel"/>
    <w:tmpl w:val="C668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9210A"/>
    <w:multiLevelType w:val="multilevel"/>
    <w:tmpl w:val="72F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F7B48"/>
    <w:multiLevelType w:val="multilevel"/>
    <w:tmpl w:val="A7C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91E86"/>
    <w:multiLevelType w:val="multilevel"/>
    <w:tmpl w:val="452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07F40"/>
    <w:rsid w:val="00AA1D8D"/>
    <w:rsid w:val="00B47730"/>
    <w:rsid w:val="00BE384D"/>
    <w:rsid w:val="00CB0664"/>
    <w:rsid w:val="00E0726E"/>
    <w:rsid w:val="00E134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9393B"/>
  <w14:defaultImageDpi w14:val="300"/>
  <w15:docId w15:val="{78656D52-EA52-4BBB-93D2-E7F3E46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E1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E0726E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E0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article/10.1007/s00402-021-03952-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Alla</cp:lastModifiedBy>
  <cp:revision>3</cp:revision>
  <dcterms:created xsi:type="dcterms:W3CDTF">2025-07-07T03:19:00Z</dcterms:created>
  <dcterms:modified xsi:type="dcterms:W3CDTF">2025-07-07T03:27:00Z</dcterms:modified>
  <cp:category/>
</cp:coreProperties>
</file>